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b/>
          <w:b/>
          <w:bCs/>
          <w:position w:val="0"/>
          <w:sz w:val="32"/>
          <w:sz w:val="32"/>
          <w:szCs w:val="32"/>
          <w:vertAlign w:val="baseline"/>
        </w:rPr>
      </w:pPr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b/>
          <w:b/>
          <w:bCs/>
          <w:position w:val="0"/>
          <w:sz w:val="32"/>
          <w:sz w:val="32"/>
          <w:szCs w:val="32"/>
          <w:vertAlign w:val="baseline"/>
        </w:rPr>
      </w:pPr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>‌</w:t>
      </w:r>
      <w:bookmarkStart w:id="0" w:name="377026ad-1b08-49d8-82c8-2523f1c36cc2"/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>министерство образования Кировской области</w:t>
      </w:r>
      <w:bookmarkEnd w:id="0"/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b/>
          <w:b/>
          <w:bCs/>
          <w:position w:val="0"/>
          <w:sz w:val="32"/>
          <w:sz w:val="32"/>
          <w:szCs w:val="32"/>
          <w:vertAlign w:val="baseline"/>
        </w:rPr>
      </w:pPr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>‌</w:t>
      </w:r>
      <w:bookmarkStart w:id="1" w:name="70fb4e9c-7df0-4758-87dd-1275c8e6b3a6"/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>управление образования Оричевского района</w:t>
      </w:r>
      <w:bookmarkEnd w:id="1"/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>‌​</w:t>
      </w:r>
    </w:p>
    <w:p>
      <w:pPr>
        <w:pStyle w:val="Normal"/>
        <w:spacing w:lineRule="exact" w:line="408" w:before="0" w:after="0"/>
        <w:ind w:left="120" w:hanging="0"/>
        <w:jc w:val="center"/>
        <w:rPr>
          <w:b/>
          <w:b/>
          <w:bCs/>
          <w:position w:val="0"/>
          <w:sz w:val="32"/>
          <w:sz w:val="32"/>
          <w:szCs w:val="32"/>
          <w:vertAlign w:val="baseline"/>
        </w:rPr>
      </w:pPr>
      <w:r>
        <w:rPr>
          <w:b/>
          <w:bCs/>
          <w:i w:val="false"/>
          <w:color w:val="000000"/>
          <w:position w:val="0"/>
          <w:sz w:val="32"/>
          <w:sz w:val="32"/>
          <w:szCs w:val="32"/>
          <w:vertAlign w:val="baseline"/>
        </w:rPr>
        <w:t>МОКУ Лугоболотная СОШ п.Юбилейный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>
          <w:position w:val="0"/>
          <w:sz w:val="32"/>
          <w:sz w:val="32"/>
          <w:szCs w:val="32"/>
          <w:vertAlign w:val="baseline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>
          <w:sz w:val="32"/>
          <w:szCs w:val="32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>
          <w:sz w:val="32"/>
          <w:szCs w:val="32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Style w:val="a3"/>
        <w:tblW w:w="93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_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Стахеева Ю.А.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протокол № 10 от «28» августа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зам.директора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_Тюмерова О.В.__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протокол № 10 от «28»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___Шарова Ю.В._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  <w:t>Приказ № 41 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b w:val="false"/>
          <w:i w:val="false"/>
          <w:color w:val="000000"/>
          <w:sz w:val="32"/>
          <w:szCs w:val="32"/>
        </w:rPr>
        <w:t>‌</w:t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ind w:left="1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>
          <w:sz w:val="32"/>
          <w:szCs w:val="32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</w:rPr>
      </w:pPr>
      <w:r>
        <w:rPr>
          <w:sz w:val="32"/>
          <w:szCs w:val="32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sz w:val="48"/>
          <w:szCs w:val="48"/>
        </w:rPr>
      </w:pPr>
      <w:r>
        <w:rPr>
          <w:b/>
          <w:i w:val="false"/>
          <w:color w:val="000000"/>
          <w:sz w:val="48"/>
          <w:szCs w:val="48"/>
        </w:rPr>
        <w:t>РАБОЧАЯ ПРОГРАММА</w:t>
      </w:r>
    </w:p>
    <w:p>
      <w:pPr>
        <w:pStyle w:val="Normal"/>
        <w:ind w:left="0" w:hanging="2"/>
        <w:jc w:val="center"/>
        <w:rPr>
          <w:sz w:val="32"/>
          <w:szCs w:val="32"/>
        </w:rPr>
      </w:pPr>
      <w:r>
        <w:rPr>
          <w:rFonts w:cs="Times New Roman"/>
          <w:b/>
          <w:position w:val="0"/>
          <w:sz w:val="32"/>
          <w:sz w:val="32"/>
          <w:szCs w:val="32"/>
          <w:vertAlign w:val="baseline"/>
        </w:rPr>
        <w:t>внеурочной деятельности</w:t>
      </w:r>
    </w:p>
    <w:p>
      <w:pPr>
        <w:pStyle w:val="Normal"/>
        <w:ind w:left="0" w:hanging="2"/>
        <w:jc w:val="center"/>
        <w:rPr>
          <w:sz w:val="32"/>
          <w:szCs w:val="32"/>
        </w:rPr>
      </w:pPr>
      <w:r>
        <w:rPr>
          <w:rFonts w:cs="Times New Roman"/>
          <w:b/>
          <w:position w:val="0"/>
          <w:sz w:val="32"/>
          <w:sz w:val="32"/>
          <w:szCs w:val="32"/>
          <w:vertAlign w:val="baseline"/>
        </w:rPr>
        <w:t xml:space="preserve">По информатике </w:t>
      </w:r>
    </w:p>
    <w:p>
      <w:pPr>
        <w:pStyle w:val="Normal"/>
        <w:ind w:left="0" w:hanging="2"/>
        <w:jc w:val="center"/>
        <w:rPr>
          <w:sz w:val="32"/>
          <w:szCs w:val="32"/>
        </w:rPr>
      </w:pPr>
      <w:r>
        <w:rPr>
          <w:rFonts w:cs="Times New Roman"/>
          <w:b/>
          <w:position w:val="0"/>
          <w:sz w:val="32"/>
          <w:sz w:val="32"/>
          <w:szCs w:val="32"/>
          <w:vertAlign w:val="baseline"/>
        </w:rPr>
        <w:t>«Высокие технологии»</w:t>
      </w:r>
    </w:p>
    <w:p>
      <w:pPr>
        <w:pStyle w:val="Normal"/>
        <w:ind w:left="0" w:hanging="2"/>
        <w:jc w:val="center"/>
        <w:rPr>
          <w:sz w:val="32"/>
          <w:szCs w:val="32"/>
        </w:rPr>
      </w:pPr>
      <w:r>
        <w:rPr>
          <w:rFonts w:cs="Times New Roman"/>
          <w:b/>
          <w:position w:val="0"/>
          <w:sz w:val="32"/>
          <w:sz w:val="32"/>
          <w:szCs w:val="32"/>
          <w:vertAlign w:val="baseline"/>
        </w:rPr>
        <w:t>для учащихся 9 класса</w:t>
      </w:r>
    </w:p>
    <w:p>
      <w:pPr>
        <w:pStyle w:val="Normal"/>
        <w:ind w:left="0" w:hanging="2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0" w:hanging="2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Times New Roman" w:hAnsi="Times New Roman" w:eastAsia="Arial"/>
          <w:b/>
          <w:b/>
          <w:i w:val="false"/>
          <w:i w:val="false"/>
          <w:color w:val="000000"/>
        </w:rPr>
      </w:pPr>
      <w:r>
        <w:rPr>
          <w:rFonts w:cs="Arial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cs="Arial"/>
          <w:sz w:val="48"/>
          <w:szCs w:val="48"/>
        </w:rPr>
      </w:pPr>
      <w:bookmarkStart w:id="2" w:name="041d5c1b-4e36-4053-94f3-9ce12a6e5ba5"/>
      <w:r>
        <w:rPr>
          <w:rFonts w:eastAsia="Arial" w:cs="Arial"/>
          <w:b/>
          <w:i w:val="false"/>
          <w:color w:val="000000"/>
          <w:sz w:val="48"/>
          <w:szCs w:val="48"/>
        </w:rPr>
        <w:t>Юбилейный</w:t>
      </w:r>
      <w:bookmarkStart w:id="3" w:name="34b057d3-b688-4a50-aec1-9ba08cc1dbee"/>
      <w:bookmarkEnd w:id="2"/>
      <w:r>
        <w:rPr>
          <w:rFonts w:eastAsia="Arial" w:cs="Arial"/>
          <w:b/>
          <w:i w:val="false"/>
          <w:color w:val="000000"/>
          <w:sz w:val="48"/>
          <w:szCs w:val="48"/>
        </w:rPr>
        <w:t xml:space="preserve"> ‌ </w:t>
      </w:r>
      <w:bookmarkEnd w:id="3"/>
      <w:r>
        <w:rPr>
          <w:rFonts w:eastAsia="Arial" w:cs="Arial"/>
          <w:b/>
          <w:i w:val="false"/>
          <w:color w:val="000000"/>
          <w:sz w:val="48"/>
          <w:szCs w:val="48"/>
        </w:rPr>
        <w:t>2024</w:t>
      </w:r>
    </w:p>
    <w:p>
      <w:pPr>
        <w:pStyle w:val="Normal"/>
        <w:widowControl w:val="false"/>
        <w:spacing w:lineRule="auto" w:line="276" w:before="0" w:after="0"/>
        <w:ind w:hanging="0"/>
        <w:jc w:val="center"/>
        <w:rPr>
          <w:rFonts w:ascii="Arial" w:hAnsi="Arial" w:eastAsia="Arial" w:cs="Arial"/>
          <w:sz w:val="48"/>
          <w:szCs w:val="48"/>
        </w:rPr>
      </w:pPr>
      <w:r>
        <w:rPr>
          <w:rFonts w:eastAsia="Arial" w:cs="Arial" w:ascii="Arial" w:hAnsi="Arial"/>
          <w:sz w:val="48"/>
          <w:szCs w:val="48"/>
        </w:rPr>
      </w:r>
    </w:p>
    <w:p>
      <w:pPr>
        <w:pStyle w:val="Normal"/>
        <w:spacing w:lineRule="auto" w:line="276"/>
        <w:ind w:left="0" w:hanging="0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color w:val="000000"/>
          <w:position w:val="0"/>
          <w:sz w:val="28"/>
          <w:sz w:val="28"/>
          <w:szCs w:val="28"/>
          <w:vertAlign w:val="baseline"/>
        </w:rPr>
        <w:t>Пояснительная записка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Рабочая программа внеурочной деятельности составлена </w:t>
      </w:r>
      <w:r>
        <w:rPr>
          <w:rFonts w:cs="Times New Roman"/>
          <w:i/>
          <w:color w:val="000000"/>
          <w:position w:val="0"/>
          <w:sz w:val="28"/>
          <w:sz w:val="28"/>
          <w:szCs w:val="28"/>
          <w:vertAlign w:val="baseline"/>
        </w:rPr>
        <w:t>в соответствии c: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Федеральным законом от 29.12.2012 № 273-ФЗ "Об образовании в Российской Федерации";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Федеральным государственным образовательным стандартом основного общего образования, утвержденным приказом МОиН России от 17.12.2010 № 1897 (п. 18.2.2);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МОиН России от 30.08.2013 № 1015;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Приказом Министерства просвещения РФ от 01.03.2019 № 95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Методическими рекомендациями по вопросам введения федерального государственного образовательного стандарта основного общего образования, направленными МОиН РФ №08 – 1228 от 7 августа 2015 года (п.11, 12);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Письмом Комитета по образованию от 23.03.2020 №03-12-259/20-0-1 «О направлении методических рекомендаций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технологий»;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Методическими рекомендациями Министерства просвещения Российской Федерации от 21.04.2020 г. по рациональной организации занятий с применением электронного обучения и дистанционных образовательных технологий;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Приказом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bookmarkStart w:id="4" w:name="_heading=h.30j0zll"/>
      <w:bookmarkEnd w:id="4"/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Стратегии развития воспитания в РФ на период до 2025 года,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i/>
          <w:color w:val="000000"/>
          <w:position w:val="0"/>
          <w:sz w:val="28"/>
          <w:sz w:val="28"/>
          <w:szCs w:val="28"/>
          <w:vertAlign w:val="baseline"/>
        </w:rPr>
        <w:t>Целями реализации рабочей программы являются: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- 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Достижение</w:t>
      </w:r>
      <w:r>
        <w:rPr>
          <w:rFonts w:cs="Times New Roman"/>
          <w:i/>
          <w:color w:val="000000"/>
          <w:position w:val="0"/>
          <w:sz w:val="28"/>
          <w:sz w:val="28"/>
          <w:szCs w:val="28"/>
          <w:vertAlign w:val="baseline"/>
        </w:rPr>
        <w:t xml:space="preserve"> поставленных целей при реализации рабочей программы предусматривает решение следующих задач: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bookmarkStart w:id="5" w:name="_heading=h.1fob9te"/>
      <w:bookmarkEnd w:id="5"/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выработать стратегию подготовки к сдаче экзамена по информатике;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сформировать представление о структуре и содержании контрольных измерительных материалов по предмету;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сформировать умения эффективно распределять время на выполнение заданий различных типов;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развить интерес и положительную мотивацию изучения информатики.</w:t>
      </w:r>
    </w:p>
    <w:p>
      <w:pPr>
        <w:pStyle w:val="Normal"/>
        <w:spacing w:lineRule="auto" w:line="276"/>
        <w:ind w:left="-1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Рабочая программа предназначена для углублённого изучения Информатики и ИКТ в 9 классах по учебникам Информатика и ИКТ 9 класс Часть 1,2. Босова Л.Л. 20 19, 2020 гг. Учебники входят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28.12.2018 №345. Учебник имеет гриф «Рекомендовано Министерством образования и науки РФ».</w:t>
      </w:r>
    </w:p>
    <w:p>
      <w:pPr>
        <w:pStyle w:val="Normal"/>
        <w:spacing w:lineRule="auto" w:line="276" w:before="240" w:after="240"/>
        <w:ind w:left="0" w:firstLine="709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color w:val="000000"/>
          <w:position w:val="0"/>
          <w:sz w:val="28"/>
          <w:sz w:val="28"/>
          <w:szCs w:val="28"/>
          <w:vertAlign w:val="baseline"/>
        </w:rPr>
        <w:t>Общая характеристика учебного предмета</w:t>
      </w:r>
    </w:p>
    <w:p>
      <w:pPr>
        <w:pStyle w:val="Style18"/>
        <w:spacing w:lineRule="auto" w:line="276" w:before="0" w:after="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bookmarkStart w:id="6" w:name="_heading=h.3znysh7"/>
      <w:bookmarkEnd w:id="6"/>
      <w:r>
        <w:rPr>
          <w:position w:val="0"/>
          <w:sz w:val="28"/>
          <w:sz w:val="28"/>
          <w:szCs w:val="28"/>
          <w:vertAlign w:val="baseline"/>
        </w:rPr>
        <w:t>Продолжительность курса – 1 год. (34 часа). Курс предназначен для учеников 9го класса. Режим занятий – 1 раз в неделю по 1 академическому часу.</w:t>
      </w:r>
      <w:bookmarkStart w:id="7" w:name="OLE_LINK3"/>
      <w:bookmarkStart w:id="8" w:name="OLE_LINK4"/>
      <w:bookmarkEnd w:id="7"/>
      <w:bookmarkEnd w:id="8"/>
    </w:p>
    <w:p>
      <w:pPr>
        <w:pStyle w:val="Style18"/>
        <w:spacing w:lineRule="auto" w:line="276" w:before="0" w:after="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Структура курса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>
      <w:pPr>
        <w:pStyle w:val="Style18"/>
        <w:spacing w:lineRule="auto" w:line="276" w:before="0" w:after="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учащихся предлагается набор заданий, принцип решения которых разбирается совместно с учителем, а основная часть заданий выполняется учащимся самостоятельно</w:t>
      </w:r>
    </w:p>
    <w:p>
      <w:pPr>
        <w:pStyle w:val="Style18"/>
        <w:spacing w:lineRule="auto" w:line="276" w:before="0" w:after="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Курс построен по принципу сочетания теоретического материала с практическим решением заданий в формате ОГЭ.</w:t>
      </w:r>
    </w:p>
    <w:p>
      <w:pPr>
        <w:pStyle w:val="Style18"/>
        <w:spacing w:lineRule="auto" w:line="276" w:before="0" w:after="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Обучение по курсу сопровождается наличием у каждого обучаемого раздаточного материала с тестовыми заданиями в формате ОГЭ в бумажном и электронном виде.</w:t>
      </w:r>
    </w:p>
    <w:p>
      <w:pPr>
        <w:pStyle w:val="Style18"/>
        <w:spacing w:lineRule="auto" w:line="276" w:before="0" w:after="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Занятия проводятся в форме лекций и практических занятий по 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>
      <w:pPr>
        <w:pStyle w:val="Normal"/>
        <w:spacing w:lineRule="auto" w:line="276" w:before="240" w:after="240"/>
        <w:ind w:left="0" w:firstLine="709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color w:val="000000"/>
          <w:position w:val="0"/>
          <w:sz w:val="28"/>
          <w:sz w:val="28"/>
          <w:szCs w:val="28"/>
          <w:vertAlign w:val="baseline"/>
        </w:rPr>
        <w:t>Описание места учебного предмета в учебном плане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В соответствии с учебным планом 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vertAlign w:val="baseline"/>
        </w:rPr>
        <w:t>Лугоболотной средней школы</w:t>
      </w: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, составленном на основе соответствующих нормативных документов, рабочая программа рассчитана на преподавание в 9 классах в объеме 34 часов.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Количество часов в год – 34 часа.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Количество часов в неделю – 1 час.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Количество практических работ 19.</w:t>
      </w:r>
      <w:bookmarkStart w:id="9" w:name="_heading=h.2et92p0"/>
      <w:bookmarkEnd w:id="9"/>
    </w:p>
    <w:p>
      <w:pPr>
        <w:pStyle w:val="Normal"/>
        <w:spacing w:lineRule="auto" w:line="276" w:before="240" w:after="240"/>
        <w:ind w:left="0" w:firstLine="709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color w:val="000000"/>
          <w:position w:val="0"/>
          <w:sz w:val="28"/>
          <w:sz w:val="28"/>
          <w:szCs w:val="28"/>
          <w:vertAlign w:val="baseline"/>
        </w:rPr>
        <w:t>Предметные, метапредметные и личностные результаты освоения учебного предмета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highlight w:val="white"/>
          <w:vertAlign w:val="baseline"/>
        </w:rPr>
        <w:t>Изучение Информатики и ИКТ в 9 классах направлено на достижение следующих результатов освоения основной образовательной программы основного</w:t>
      </w:r>
      <w:r>
        <w:rPr>
          <w:rFonts w:cs="Times New Roman"/>
          <w:i/>
          <w:color w:val="FF0000"/>
          <w:position w:val="0"/>
          <w:sz w:val="28"/>
          <w:sz w:val="28"/>
          <w:szCs w:val="28"/>
          <w:highlight w:val="white"/>
          <w:vertAlign w:val="baseline"/>
        </w:rPr>
        <w:t xml:space="preserve"> </w:t>
      </w:r>
      <w:r>
        <w:rPr>
          <w:rFonts w:cs="Times New Roman"/>
          <w:color w:val="000000"/>
          <w:position w:val="0"/>
          <w:sz w:val="28"/>
          <w:sz w:val="28"/>
          <w:szCs w:val="28"/>
          <w:highlight w:val="white"/>
          <w:vertAlign w:val="baseline"/>
        </w:rPr>
        <w:t>общего образования: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i/>
          <w:color w:val="000000"/>
          <w:position w:val="0"/>
          <w:sz w:val="28"/>
          <w:sz w:val="28"/>
          <w:szCs w:val="28"/>
          <w:vertAlign w:val="baseline"/>
        </w:rPr>
        <w:t>Личностные результаты: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1. Осознание этнической принадлежности,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3. Формирование нравственных чувств и нравственного поведения, осознанного и ответственного отношения к собственным поступкам; ответственного отношения к учению; уважительного отношения к труду. Осознание значения семьи в жизни человека и общества, уважительное и заботливое отношение к членам своей семьи.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4. Формирование целостного мировоззрения, соответствующего современному уровню развития науки и общественной практики.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bookmarkStart w:id="10" w:name="_heading=h.tyjcwt"/>
      <w:bookmarkEnd w:id="10"/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6. Освоенность социальных норм, правил поведения, ролей и форм социальной жизни в группах и классе в целом.</w:t>
      </w:r>
    </w:p>
    <w:p>
      <w:pPr>
        <w:pStyle w:val="Normal"/>
        <w:spacing w:lineRule="auto" w:line="276" w:before="240" w:after="12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i/>
          <w:color w:val="000000"/>
          <w:position w:val="0"/>
          <w:sz w:val="28"/>
          <w:sz w:val="28"/>
          <w:szCs w:val="28"/>
          <w:vertAlign w:val="baseline"/>
        </w:rPr>
        <w:t>Метапредметные результаты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i/>
          <w:color w:val="000000"/>
          <w:position w:val="0"/>
          <w:sz w:val="28"/>
          <w:sz w:val="28"/>
          <w:szCs w:val="28"/>
          <w:u w:val="single"/>
          <w:vertAlign w:val="baseline"/>
        </w:rPr>
        <w:t>Регулятивные УУД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u w:val="single"/>
          <w:vertAlign w:val="baseline"/>
        </w:rPr>
        <w:t>Обучающийся научится: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идентифицировать собственные проблемы и определять главную проблему;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выдвигать версии решения проблемы, формулировать гипотезы, предвосхищать конечный результат;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ставить цель деятельности на основе определенной проблемы и существующих возможностей;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формулировать учебные задачи как шаги достижения поставленной цели деятельности;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Обучающийся сможет: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составлять план решения проблемы (выполнения проекта, проведения исследования);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Обучающийся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оценивать свою деятельность, аргументируя причины достижения или отсутствия планируемого результата;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сверять свои действия с целью и, при необходимости, исправлять ошибки самостоятельно.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Умение оценивать правильность выполнения учебной задачи, собственные возможности ее решения. 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Обучающийся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критерии правильности (корректности) выполнения учебной задачи;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оценивать продукт своей деятельности по заданным или самостоятельно определенным критериям в соответствии с целью деятельности.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соотносить реальные и планируемые результаты индивидуальной образовательной деятельности и делать выводы;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принимать решение в учебной ситуации и нести за него ответственность;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самостоятельно определять причины своего успеха или неуспеха и находить способы выхода из ситуации неуспеха;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 w:before="240" w:after="12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i/>
          <w:color w:val="000000"/>
          <w:position w:val="0"/>
          <w:sz w:val="28"/>
          <w:sz w:val="28"/>
          <w:szCs w:val="28"/>
          <w:u w:val="single"/>
          <w:vertAlign w:val="baseline"/>
        </w:rPr>
        <w:t>Познавательные УУД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u w:val="single"/>
          <w:vertAlign w:val="baseline"/>
        </w:rPr>
        <w:t>Обучающийся научится: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Обучающийся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выделять общий признак двух или нескольких предметов, или явлений и объяснять их сходство;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выделять явление из общего ряда других явлений;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строить рассуждение от общих закономерностей к частным явлениям и от частных явлений к общим закономерностям;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строить рассуждение на основе сравнения предметов и явлений, выделяя при этом общие признаки;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излагать полученную информацию, интерпретируя ее в контексте решаемой задачи;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обозначать символом и знаком предмет и/или явление;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строить модель/схему на основе условий задачи и/или способа ее решения;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Смысловое чтение. 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Обучающийся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находить в тексте требуемую информацию;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ориентироваться в содержании текста, понимать целостный смысл текста, структурировать текст;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резюмировать главную идею текста;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преобразовывать текст;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критически оценивать содержание текста.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240" w:after="12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i/>
          <w:color w:val="000000"/>
          <w:position w:val="0"/>
          <w:sz w:val="28"/>
          <w:sz w:val="28"/>
          <w:szCs w:val="28"/>
          <w:u w:val="single"/>
          <w:vertAlign w:val="baseline"/>
        </w:rPr>
        <w:t>Коммуникативные УУД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u w:val="single"/>
          <w:vertAlign w:val="baseline"/>
        </w:rPr>
        <w:t>Обучающийся научится: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426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Обучающийся сможет: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возможные роли в совместной деятельности;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играть определенную роль в совместной деятельности;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корректно и аргументированно отстаивать свою точку зрения, в дискуссии;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предлагать альтернативное решение в конфликтной ситуации;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выделять общую точку зрения в дискуссии;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договариваться о правилах и вопросах для обсуждения в соответствии с поставленной перед группой задачей;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организовывать учебное взаимодействие в группе (определять общие цели, распределять роли, договариваться друг с другом и т. д.).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142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Осознанно использовать речевые средства в соответствии с задачей коммуникации. </w:t>
      </w:r>
    </w:p>
    <w:p>
      <w:pPr>
        <w:pStyle w:val="Normal"/>
        <w:widowControl w:val="false"/>
        <w:tabs>
          <w:tab w:val="clear" w:pos="720"/>
          <w:tab w:val="left" w:pos="142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Обучающийся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определять задачу коммуникации и в соответствии с ней отбирать речевые средства;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представлять в устной форме развернутый план собственной деятельности;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соблюдать нормы публичной речи;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высказывать и обосновывать мнение (суждение);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принимать решение в ходе диалога;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делать оценочный вывод о достижении цели коммуникации.</w:t>
      </w:r>
      <w:bookmarkStart w:id="11" w:name="_heading=h.3dy6vkm"/>
      <w:bookmarkEnd w:id="11"/>
    </w:p>
    <w:p>
      <w:pPr>
        <w:pStyle w:val="Normal"/>
        <w:spacing w:lineRule="auto" w:line="276" w:before="240" w:after="120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i/>
          <w:color w:val="000000"/>
          <w:position w:val="0"/>
          <w:sz w:val="28"/>
          <w:sz w:val="28"/>
          <w:szCs w:val="28"/>
          <w:u w:val="single"/>
          <w:vertAlign w:val="baseline"/>
        </w:rPr>
        <w:t>Предметные результаты: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bookmarkStart w:id="12" w:name="_heading=h.1t3h5sf"/>
      <w:bookmarkEnd w:id="12"/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дальнейшее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 xml:space="preserve">углубление понятий представления об основных изучаемых понятиях: информация, алгоритм, модель – и их свойствах;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закрепление развития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развитие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углубление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Normal"/>
        <w:spacing w:lineRule="auto" w:line="276" w:before="240" w:after="240"/>
        <w:ind w:left="0" w:firstLine="709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color w:val="000000"/>
          <w:position w:val="0"/>
          <w:sz w:val="28"/>
          <w:sz w:val="28"/>
          <w:szCs w:val="28"/>
          <w:vertAlign w:val="baseline"/>
        </w:rPr>
        <w:t>Содержание учебного предмета, курса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Раздел 1. «Контрольно-измерительные материалы ОГЭ по информатике»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1.1. Основные подходы к разработке контрольных измерительных материалов ОГЭ по информатике.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ОГЭ как форма независимой оценки уровня учебных достижений выпускников 9 класса. Особенности проведения ОГЭ по информатике. Специфика тестовой формы контроля. Виды тестовых заданий. Структура и содержание КИМов по информатике. Основные термины ОГЭ.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Раздел 2 «Тематические блоки»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2.1. Тематический блок «Количественные параметры информационных объектов»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дискретная форма представления информации. Единицы измерения количества информации. Кодирование и декодирование информации.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2.2. Тематический блок «Значение логического выражения»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дискретная форма представления информации. Кодирование и декодирование информации. Логические значения, операции, выражения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2.3. Тематический блок «Формальные описания реальных объектов и процессов»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формализация описания реальных объектов и</w:t>
        <w:br/>
        <w:t>процессов, моделирование объектов и процессов.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2.4. Тематический блок «Файловая система организации данных»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создание, именование, сохранение, удаление</w:t>
        <w:br/>
        <w:t>объектов, организация их семейств. Файлы и файловая система.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2.5. Тематический блок «Формульная зависимость в графическом виде»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математические инструменты, электронные таблицы.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2.6. Тематический блок «Алгоритм для конкретного исполнителя с фиксированным набором команд»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алгоритм, свойства алгоритмов, способы записи алгоритмов. Алгоритмические конструкции.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2.7. Тематический блок «Кодирование и декодирование информации»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процесс передачи информации, источник и приемник информации. Кодирование и декодирование информации.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2.8. Тематический блок «Линейный алгоритм, записанный на алгоритмическом языке»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алгоритм, свойства алгоритмов, способы записи алгоритмов. Представление о программировании. Алгоритмические конструкции.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2.9. Тематический блок «Простейший циклический алгоритм, записанный на алгоритмическом языке»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алгоритм, свойства алгоритмов, способы записи алгоритмов. Представление о программировании. Алгоритмические конструкции.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2.10. Тематический блок «Циклический алгоритм обработки массива чисел, записанный на алгоритмическом языке»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алгоритм, свойства алгоритмов, способы записи алгоритмов. Представление о программировании. Алгоритмические конструкции. Обрабатываемые объекты: цепочки символов, числа, списки, деревья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2.11. Тематический блок «Анализирование информации, представленной в виде схем»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формализация описания реальных объектов и процессов, моделирование объектов и процессов. Диаграммы, планы, карты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2.12. Тематический блок «Осуществление поиска в готовой базе данных по сформулированному условию»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базы данных. Поиск данных в готовой базе. Создание записей в базе данных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2.13. Тематический блок «Дискретная форма представления числовой, текстовой, графической и звуковой информации»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дискретная форма представления информации. Единицы измерения количества информации. Запись изображений и звука с использованием различных устройств. Запись текстовой информации с использованием различных устройств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2.14. Тематический блок «Простой линейный алгоритм для формального исполнителя»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алгоритм, свойства алгоритмов, способы записи алгоритмов. Блок-схемы. Представление о программировании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2.15. Тематический блок «Скорость передачи информации»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дискретная форма представления информации. Единицы измерения количества информации. Процесс передачи информации, источник и приемник информации, сигнал, скорость передачи информации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2.16. Тематический блок «Алгоритм, записанный на естественном языке, обрабатывающий цепочки символов или списки»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обрабатываемые объекты: цепочки символов, числа, списки, деревья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2.17. Тематический блок «Информационно-коммуникационные технологии»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электронная почта как средство связи; правила переписки, приложения к письмам, отправка и получение сообщения. Сохранение информационных объектов из</w:t>
        <w:br/>
        <w:t>компьютерных сетей и ссылок на них для индивидуального использования (в том числе из Интернета)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2.18. Тематический блок «Поиск информации в Интернет»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2.19. Тематический блок «Обработка большого массива данных с использованием средств электронной таблицы или базы данных»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вычисления по ним.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2.20.1 Тематический блок «Короткий алгоритм в среде формального исполнителя»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2.20.2 Тематический блок «Короткий алгоритм на языке программирования»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Элементы содержания: 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Раздел 3. «Тренинг по вариантам»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3.1. Государственная итоговая аттестация по информатике.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Выполнение тренировочных заданий. Проведение пробного ОГЭ с последующим разбором результатов.</w:t>
      </w:r>
    </w:p>
    <w:p>
      <w:pPr>
        <w:pStyle w:val="Normal"/>
        <w:spacing w:lineRule="auto" w:line="276" w:before="240" w:after="240"/>
        <w:ind w:left="0" w:firstLine="709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color w:val="000000"/>
          <w:position w:val="0"/>
          <w:sz w:val="28"/>
          <w:sz w:val="28"/>
          <w:szCs w:val="28"/>
          <w:vertAlign w:val="baseline"/>
        </w:rPr>
        <w:t>Тематическое планирование учебного предмета, курса</w:t>
      </w:r>
    </w:p>
    <w:tbl>
      <w:tblPr>
        <w:tblStyle w:val="TableNormal"/>
        <w:tblW w:w="921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39"/>
        <w:gridCol w:w="5280"/>
        <w:gridCol w:w="1110"/>
        <w:gridCol w:w="879"/>
        <w:gridCol w:w="1205"/>
      </w:tblGrid>
      <w:tr>
        <w:trPr>
          <w:trHeight w:val="645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Всего часов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Теория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Практика</w:t>
            </w:r>
          </w:p>
        </w:tc>
      </w:tr>
      <w:tr>
        <w:trPr>
          <w:trHeight w:val="321" w:hRule="atLeast"/>
        </w:trPr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4230" w:leader="none"/>
              </w:tabs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/>
              </w:rPr>
              <w:t>Контрольно-измерительные материалы ОГЭ по информатике</w:t>
            </w:r>
          </w:p>
        </w:tc>
      </w:tr>
      <w:tr>
        <w:trPr>
          <w:trHeight w:val="642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Основные подходы к разработке контрольных измерительных материалов ОГЭ по информатике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289" w:hRule="atLeast"/>
        </w:trPr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4230" w:leader="none"/>
              </w:tabs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/>
              </w:rPr>
              <w:t>Тематические блоки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Количественные параметры информационных объектов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Значение логического выражения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323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Формальные описания реальных объектов и процессов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Файловая система организации данных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Формульная зависимость в графическом виде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Кодирование и декодирование информации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Линейный алгоритм, записанный на алгоритмическом языке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Анализирование информации, представленной в виде схем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Простой линейный алгоритм для формального исполнителя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Скорость передачи информации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Информационно-коммуникационные технологии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Поиск информации в Интернет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Короткий алгоритм в среде формального исполнителя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Короткий алгоритм на языке программирования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/>
              </w:rPr>
              <w:t>Тренинг по вариантам</w:t>
            </w:r>
          </w:p>
        </w:tc>
      </w:tr>
      <w:tr>
        <w:trPr>
          <w:trHeight w:val="32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left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Государственная итоговая аттестация по информатике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2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rFonts w:cs="Calibri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en-US" w:bidi="ar-SA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6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/>
              </w:rPr>
              <w:t>19</w:t>
            </w:r>
          </w:p>
        </w:tc>
      </w:tr>
    </w:tbl>
    <w:p>
      <w:pPr>
        <w:pStyle w:val="Normal"/>
        <w:spacing w:lineRule="auto" w:line="276" w:before="240" w:after="240"/>
        <w:ind w:left="0" w:hanging="0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color w:val="000000"/>
          <w:position w:val="0"/>
          <w:sz w:val="28"/>
          <w:sz w:val="28"/>
          <w:szCs w:val="28"/>
          <w:vertAlign w:val="baseline"/>
        </w:rPr>
        <w:t>Учебно-методическое и материально–техническое обеспечение образовательного процесса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i/>
          <w:color w:val="000000"/>
          <w:position w:val="0"/>
          <w:sz w:val="28"/>
          <w:sz w:val="28"/>
          <w:szCs w:val="28"/>
          <w:vertAlign w:val="baseline"/>
        </w:rPr>
        <w:t>УМК для учителя:</w:t>
      </w:r>
    </w:p>
    <w:p>
      <w:pPr>
        <w:pStyle w:val="Normal"/>
        <w:spacing w:lineRule="auto" w:line="276"/>
        <w:ind w:left="-1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Информатика и ИКТ 9 класс Часть 1,2. Босова Л.Л. 20 19, 2020 гг.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i/>
          <w:color w:val="000000"/>
          <w:position w:val="0"/>
          <w:sz w:val="28"/>
          <w:sz w:val="28"/>
          <w:szCs w:val="28"/>
          <w:vertAlign w:val="baseline"/>
        </w:rPr>
        <w:t>УМК для обучающихся:</w:t>
      </w:r>
    </w:p>
    <w:p>
      <w:pPr>
        <w:pStyle w:val="Normal"/>
        <w:spacing w:lineRule="auto" w:line="276"/>
        <w:ind w:left="-1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Информатика и ИКТ 9 класс Часть 1,2. Босова Л.Л. 20 19, 2020 гг.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i/>
          <w:color w:val="000000"/>
          <w:position w:val="0"/>
          <w:sz w:val="28"/>
          <w:sz w:val="28"/>
          <w:szCs w:val="28"/>
          <w:vertAlign w:val="baseline"/>
        </w:rPr>
        <w:t>Ресурсы с применением ЭО и ДОТ: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/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Сайт Единой коллекции цифровых образовательных ресурсов (</w:t>
      </w:r>
      <w:hyperlink r:id="rId2">
        <w:r>
          <w:rPr>
            <w:rFonts w:cs="Times New Roman"/>
            <w:color w:val="000000"/>
            <w:position w:val="0"/>
            <w:sz w:val="28"/>
            <w:sz w:val="28"/>
            <w:szCs w:val="28"/>
            <w:vertAlign w:val="baseline"/>
          </w:rPr>
          <w:t>http://sc.edu.ru/</w:t>
        </w:r>
      </w:hyperlink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).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Федеральный институт педагогических измерений (http://www.fipi.ru/).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Сайт для подготовки к ОГЭ (http://sdamgia.ru/).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Сайт Полякова К.Ю. (https://kpolyakov.spb.ru/school/oge.htm).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Авторская мастерская Н.Д. Угриновича (http://metodist.lbz.ru/authors/informatika/1/).</w:t>
      </w:r>
    </w:p>
    <w:p>
      <w:pPr>
        <w:pStyle w:val="Normal"/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i/>
          <w:color w:val="000000"/>
          <w:position w:val="0"/>
          <w:sz w:val="28"/>
          <w:sz w:val="28"/>
          <w:szCs w:val="28"/>
          <w:vertAlign w:val="baseline"/>
        </w:rPr>
        <w:t>Техническое обеспечение: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Операционная система.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Файловый менеджер (в составе операционной системы или др.). Антивирусная программа.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Программа-архиватор.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электронных таблиц и системы управления базами данных.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Звуковой редактор.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Система оптического распознавания текста.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Мультимедиа проигрыватель (входит в состав операционных систем или др.). Почтовый клиент (входит в состав операционных систем или др.).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Браузер (входит в состав операционных систем или др.). Программа интерактивного общения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20"/>
          <w:tab w:val="left" w:pos="993" w:leader="none"/>
        </w:tabs>
        <w:spacing w:lineRule="auto" w:line="276"/>
        <w:ind w:left="0" w:firstLine="709"/>
        <w:jc w:val="both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color w:val="000000"/>
          <w:position w:val="0"/>
          <w:sz w:val="28"/>
          <w:sz w:val="28"/>
          <w:szCs w:val="28"/>
          <w:vertAlign w:val="baseline"/>
        </w:rPr>
        <w:t>Простой редактор Web-страниц</w:t>
      </w:r>
    </w:p>
    <w:p>
      <w:pPr>
        <w:pStyle w:val="Normal"/>
        <w:spacing w:lineRule="auto" w:line="276" w:before="240" w:after="240"/>
        <w:ind w:left="0" w:firstLine="709"/>
        <w:jc w:val="center"/>
        <w:rPr>
          <w:position w:val="0"/>
          <w:sz w:val="24"/>
          <w:sz w:val="28"/>
          <w:szCs w:val="28"/>
          <w:vertAlign w:val="baseline"/>
        </w:rPr>
      </w:pPr>
      <w:r>
        <w:rPr>
          <w:rFonts w:cs="Times New Roman"/>
          <w:b/>
          <w:position w:val="0"/>
          <w:sz w:val="28"/>
          <w:sz w:val="28"/>
          <w:szCs w:val="28"/>
          <w:vertAlign w:val="baseline"/>
        </w:rPr>
        <w:t>Календарно-тематическое планирование</w:t>
      </w:r>
    </w:p>
    <w:tbl>
      <w:tblPr>
        <w:tblStyle w:val="af7"/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562"/>
        <w:gridCol w:w="851"/>
        <w:gridCol w:w="5670"/>
        <w:gridCol w:w="1428"/>
        <w:gridCol w:w="1419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 xml:space="preserve">№ </w:t>
            </w: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 xml:space="preserve">№ </w:t>
            </w: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по разделу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(занятия)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Дата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5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Факт</w:t>
            </w:r>
          </w:p>
        </w:tc>
      </w:tr>
      <w:tr>
        <w:trPr/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1. Контрольно-измерительные материалы ОГЭ по информатике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Основные подходы к разработке контрольных измерительных материалов ОГЭ по информатике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2. Тематические блоки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Количественные параметры информационных объектов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Значение логического выражения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Формальные описания реальных объектов и процессов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Файловая система организации данных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Файловая система организации данных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Формульная зависимость в графическом виде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2.8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Кодирование и декодирование информации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Линейный алгоритм, записанный на алгоритмическом языке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Анализирование информации, представленной в виде схем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2.15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Простой линейный алгоритм для формального исполнителя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Скорость передачи информации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Поиск информации в Интернет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  <w:bookmarkStart w:id="13" w:name="_GoBack"/>
            <w:bookmarkStart w:id="14" w:name="_GoBack"/>
            <w:bookmarkEnd w:id="14"/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Короткий алгоритм в среде формального исполнителя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Короткий алгоритм в среде формального исполнителя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Короткий алгоритм на языке программирования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2.29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Короткий алгоритм на языке программирования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3. Тренинг по вариантам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Государственная итоговая аттестация по информатике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Государственная итоговая аттестация по информатике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color w:val="000000"/>
                <w:position w:val="0"/>
                <w:sz w:val="28"/>
                <w:sz w:val="28"/>
                <w:szCs w:val="28"/>
                <w:vertAlign w:val="baseline"/>
              </w:rPr>
              <w:t>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rPr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en-US"/>
              </w:rPr>
              <w:t>Государственная итоговая аттестация по информатике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jc w:val="center"/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</w:tbl>
    <w:p>
      <w:pPr>
        <w:pStyle w:val="Normal"/>
        <w:spacing w:lineRule="auto" w:line="276"/>
        <w:ind w:left="0" w:hanging="0"/>
        <w:jc w:val="both"/>
        <w:rPr>
          <w:position w:val="0"/>
          <w:sz w:val="24"/>
          <w:sz w:val="28"/>
          <w:szCs w:val="28"/>
          <w:vertAlign w:val="baseline"/>
        </w:rPr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709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 Narro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  <w:font w:name="Noto Sans Symbols">
    <w:charset w:val="01"/>
    <w:family w:val="auto"/>
    <w:pitch w:val="variable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left="0" w:hanging="2"/>
      <w:jc w:val="right"/>
      <w:rPr>
        <w:rFonts w:ascii="Calibri" w:hAnsi="Calibri" w:eastAsia="Calibri"/>
        <w:color w:val="000000"/>
        <w:sz w:val="22"/>
        <w:szCs w:val="22"/>
      </w:rPr>
    </w:pPr>
    <w:r>
      <w:rPr>
        <w:rFonts w:eastAsia="Calibri" w:ascii="Calibri" w:hAnsi="Calibri"/>
        <w:color w:val="000000"/>
        <w:sz w:val="22"/>
        <w:szCs w:val="22"/>
      </w:rPr>
      <w:fldChar w:fldCharType="begin"/>
    </w:r>
    <w:r>
      <w:rPr>
        <w:sz w:val="22"/>
        <w:szCs w:val="22"/>
        <w:rFonts w:eastAsia="Calibri" w:ascii="Calibri" w:hAnsi="Calibri"/>
        <w:color w:val="000000"/>
      </w:rPr>
      <w:instrText> PAGE </w:instrText>
    </w:r>
    <w:r>
      <w:rPr>
        <w:sz w:val="22"/>
        <w:szCs w:val="22"/>
        <w:rFonts w:eastAsia="Calibri" w:ascii="Calibri" w:hAnsi="Calibri"/>
        <w:color w:val="000000"/>
      </w:rPr>
      <w:fldChar w:fldCharType="separate"/>
    </w:r>
    <w:r>
      <w:rPr>
        <w:sz w:val="22"/>
        <w:szCs w:val="22"/>
        <w:rFonts w:eastAsia="Calibri" w:ascii="Calibri" w:hAnsi="Calibri"/>
        <w:color w:val="000000"/>
      </w:rPr>
      <w:t>17</w:t>
    </w:r>
    <w:r>
      <w:rPr>
        <w:sz w:val="22"/>
        <w:szCs w:val="22"/>
        <w:rFonts w:eastAsia="Calibri" w:ascii="Calibri" w:hAnsi="Calibri"/>
        <w:color w:val="000000"/>
      </w:rPr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left="0" w:hanging="2"/>
      <w:rPr>
        <w:rFonts w:ascii="Calibri" w:hAnsi="Calibri" w:eastAsia="Calibri"/>
        <w:color w:val="000000"/>
        <w:sz w:val="22"/>
        <w:szCs w:val="22"/>
      </w:rPr>
    </w:pPr>
    <w:r>
      <w:rPr>
        <w:rFonts w:eastAsia="Calibri" w:ascii="Calibri" w:hAnsi="Calibri"/>
        <w:color w:val="000000"/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vertAlign w:val="baseline"/>
        <w:position w:val="0"/>
        <w:sz w:val="20"/>
        <w:sz w:val="20"/>
        <w:b w:val="fals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  <w:rPr>
        <w:vertAlign w:val="baseline"/>
        <w:position w:val="0"/>
        <w:sz w:val="20"/>
        <w:sz w:val="2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  <w:rPr>
        <w:vertAlign w:val="baseline"/>
        <w:position w:val="0"/>
        <w:sz w:val="20"/>
        <w:sz w:val="20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vertAlign w:val="baseline"/>
        <w:position w:val="0"/>
        <w:sz w:val="20"/>
        <w:sz w:val="20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vertAlign w:val="baseline"/>
        <w:position w:val="0"/>
        <w:sz w:val="20"/>
        <w:sz w:val="20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vertAlign w:val="baseline"/>
        <w:position w:val="0"/>
        <w:sz w:val="20"/>
        <w:sz w:val="20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vertAlign w:val="baseline"/>
        <w:position w:val="0"/>
        <w:sz w:val="20"/>
        <w:sz w:val="20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vertAlign w:val="baseline"/>
        <w:position w:val="0"/>
        <w:sz w:val="20"/>
        <w:sz w:val="20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vertAlign w:val="baseline"/>
        <w:position w:val="0"/>
        <w:sz w:val="20"/>
        <w:sz w:val="20"/>
        <w:b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vertAlign w:val="baseline"/>
        <w:position w:val="0"/>
        <w:sz w:val="20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vertAlign w:val="baseline"/>
        <w:position w:val="0"/>
        <w:sz w:val="20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Calibri"/>
      <w:color w:val="auto"/>
      <w:kern w:val="0"/>
      <w:sz w:val="24"/>
      <w:szCs w:val="24"/>
      <w:vertAlign w:val="subscript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lineRule="auto" w:line="276" w:before="480" w:after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Normal"/>
    <w:qFormat/>
    <w:pPr>
      <w:spacing w:lineRule="auto" w:line="360"/>
      <w:ind w:left="-1"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spacing w:lineRule="auto" w:line="276" w:before="200" w:after="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color w:val="365F91"/>
      <w:w w:val="100"/>
      <w:position w:val="0"/>
      <w:sz w:val="28"/>
      <w:sz w:val="28"/>
      <w:szCs w:val="28"/>
      <w:effect w:val="none"/>
      <w:vertAlign w:val="baseline"/>
      <w:em w:val="none"/>
      <w:lang w:eastAsia="en-US"/>
    </w:rPr>
  </w:style>
  <w:style w:type="character" w:styleId="21" w:customStyle="1">
    <w:name w:val="Заголовок 2 Знак"/>
    <w:qFormat/>
    <w:rPr>
      <w:rFonts w:ascii="Times New Roman" w:hAnsi="Times New Roman" w:eastAsia="@Arial Unicode MS"/>
      <w:b/>
      <w:b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31" w:customStyle="1">
    <w:name w:val="Заголовок 3 Знак"/>
    <w:qFormat/>
    <w:rPr>
      <w:rFonts w:ascii="Cambria" w:hAnsi="Cambria" w:eastAsia="Times New Roman" w:cs="Times New Roman"/>
      <w:b/>
      <w:bCs/>
      <w:color w:val="4F81BD"/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111116F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Текст сноски Знак1 Знак1 Знак Знак Знак Знак;Текст сноски Знак Знак Знак1 Знак Знак Знак Знак;Знак6 Знак;F1 Зна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eastAsia="ru-RU"/>
    </w:rPr>
  </w:style>
  <w:style w:type="character" w:styleId="FNCiaeniineeFN" w:customStyle="1">
    <w:name w:val="Знак сноски;Знак сноски-FN;Ciae niinee-FN"/>
    <w:qFormat/>
    <w:rPr>
      <w:w w:val="100"/>
      <w:effect w:val="none"/>
      <w:vertAlign w:val="superscript"/>
      <w:em w:val="none"/>
    </w:rPr>
  </w:style>
  <w:style w:type="character" w:styleId="Zag11" w:customStyle="1">
    <w:name w:val="Zag_1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8">
    <w:name w:val="Выделение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22" w:customStyle="1">
    <w:name w:val="Основной текст 2 Знак"/>
    <w:qFormat/>
    <w:rPr>
      <w:rFonts w:ascii="Times New Roman" w:hAnsi="Times New Roman" w:eastAsia="Times New Roman"/>
      <w:w w:val="100"/>
      <w:position w:val="0"/>
      <w:sz w:val="32"/>
      <w:sz w:val="32"/>
      <w:szCs w:val="22"/>
      <w:effect w:val="none"/>
      <w:vertAlign w:val="baseline"/>
      <w:em w:val="none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Pr>
      <w:rFonts w:ascii="Times New Roman" w:hAnsi="Times New Roman" w:cs="Times New Roman"/>
      <w:w w:val="100"/>
      <w:position w:val="0"/>
      <w:sz w:val="24"/>
      <w:sz w:val="24"/>
      <w:szCs w:val="24"/>
      <w:u w:val="none"/>
      <w:effect w:val="none"/>
      <w:vertAlign w:val="baseline"/>
      <w:em w:val="none"/>
    </w:rPr>
  </w:style>
  <w:style w:type="character" w:styleId="Style9" w:customStyle="1">
    <w:name w:val="Абзац списка Знак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Dash041e0431044b0447043d044b0439char1" w:customStyle="1">
    <w:name w:val="dash041e_0431_044b_0447_043d_044b_0439__char1"/>
    <w:qFormat/>
    <w:rPr>
      <w:rFonts w:ascii="Times New Roman" w:hAnsi="Times New Roman" w:cs="Times New Roman"/>
      <w:w w:val="100"/>
      <w:position w:val="0"/>
      <w:sz w:val="24"/>
      <w:sz w:val="24"/>
      <w:szCs w:val="24"/>
      <w:u w:val="none"/>
      <w:effect w:val="none"/>
      <w:vertAlign w:val="baseline"/>
      <w:em w:val="none"/>
    </w:rPr>
  </w:style>
  <w:style w:type="character" w:styleId="Style10" w:customStyle="1">
    <w:name w:val="НОМЕРА Знак"/>
    <w:qFormat/>
    <w:rPr>
      <w:rFonts w:ascii="Arial Narrow" w:hAnsi="Arial Narrow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1" w:customStyle="1">
    <w:name w:val="Верхний колонтитул Знак"/>
    <w:qFormat/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Style12" w:customStyle="1">
    <w:name w:val="Нижний колонтитул Знак"/>
    <w:qFormat/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Style13">
    <w:name w:val="Интернет-ссылка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Style14" w:customStyle="1">
    <w:name w:val="Текст выноски Знак"/>
    <w:qFormat/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eastAsia="en-US"/>
    </w:rPr>
  </w:style>
  <w:style w:type="character" w:styleId="Dash041e005f0441005f043d005f043e005f0432005f043d005f043e005f0439005f0020005f0442005f0435005f043a005f0441005f0442005f0020005f0441005f0020005f043e005f0442005f0441005f0442005f0443005f043f005f043e005f043char1" w:customStyle="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Pr>
      <w:rFonts w:ascii="Times New Roman" w:hAnsi="Times New Roman" w:cs="Times New Roman"/>
      <w:w w:val="100"/>
      <w:position w:val="0"/>
      <w:sz w:val="24"/>
      <w:sz w:val="24"/>
      <w:szCs w:val="24"/>
      <w:u w:val="none"/>
      <w:effect w:val="none"/>
      <w:vertAlign w:val="baseline"/>
      <w:em w:val="none"/>
    </w:rPr>
  </w:style>
  <w:style w:type="character" w:styleId="Dash041e0441043d043e0432043d043e0439002004420435043a04410442002004410020043e0442044104420443043f043e043cchar1" w:customStyle="1">
    <w:name w:val="dash041e_0441_043d_043e_0432_043d_043e_0439_0020_0442_0435_043a_0441_0442_0020_0441_0020_043e_0442_0441_0442_0443_043f_043e_043c__char1"/>
    <w:qFormat/>
    <w:rPr>
      <w:rFonts w:ascii="Times New Roman" w:hAnsi="Times New Roman" w:cs="Times New Roman"/>
      <w:w w:val="100"/>
      <w:position w:val="0"/>
      <w:sz w:val="24"/>
      <w:sz w:val="24"/>
      <w:szCs w:val="24"/>
      <w:u w:val="none"/>
      <w:effect w:val="none"/>
      <w:vertAlign w:val="baseline"/>
      <w:em w:val="none"/>
    </w:rPr>
  </w:style>
  <w:style w:type="character" w:styleId="Style15" w:customStyle="1">
    <w:name w:val="Схема документа Знак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Style16" w:customStyle="1">
    <w:name w:val="Основной текст Знак"/>
    <w:basedOn w:val="DefaultParagraphFont"/>
    <w:link w:val="af9"/>
    <w:uiPriority w:val="99"/>
    <w:qFormat/>
    <w:rsid w:val="00641b61"/>
    <w:rPr>
      <w:rFonts w:ascii="Times New Roman" w:hAnsi="Times New Roman" w:eastAsia="Times New Roman"/>
      <w:sz w:val="24"/>
      <w:szCs w:val="24"/>
      <w:vertAlign w:val="sub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fa"/>
    <w:uiPriority w:val="99"/>
    <w:unhideWhenUsed/>
    <w:rsid w:val="00641b61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11111516F1" w:customStyle="1">
    <w:name w:val="Текст сноски;Текст сноски Знак1;Текст сноски Знак Знак;Текст сноски Знак1 Знак Знак;Текст сноски Знак Знак Знак Знак;Текст сноски Знак1 Знак1 Знак Знак Знак;Текст сноски Знак Знак Знак1 Знак Знак Знак;Знак5 Знак Знак Знак1 Знак Знак Знак;Знак6;F1"/>
    <w:basedOn w:val="Normal"/>
    <w:qFormat/>
    <w:pPr/>
    <w:rPr>
      <w:sz w:val="20"/>
      <w:szCs w:val="20"/>
    </w:rPr>
  </w:style>
  <w:style w:type="paragraph" w:styleId="Msolistparagraph" w:customStyle="1">
    <w:name w:val="msolistparagraph"/>
    <w:basedOn w:val="Normal"/>
    <w:qFormat/>
    <w:pPr>
      <w:spacing w:before="0" w:after="0"/>
      <w:ind w:left="720" w:hanging="1"/>
      <w:contextualSpacing/>
      <w:jc w:val="both"/>
    </w:pPr>
    <w:rPr>
      <w:rFonts w:eastAsia="Calibri"/>
      <w:lang w:eastAsia="ar-SA"/>
    </w:rPr>
  </w:style>
  <w:style w:type="paragraph" w:styleId="BodyText2">
    <w:name w:val="Body Text 2"/>
    <w:basedOn w:val="Normal"/>
    <w:qFormat/>
    <w:pPr>
      <w:widowControl w:val="false"/>
    </w:pPr>
    <w:rPr>
      <w:sz w:val="32"/>
      <w:szCs w:val="22"/>
    </w:rPr>
  </w:style>
  <w:style w:type="paragraph" w:styleId="ListParagraph">
    <w:name w:val="List Paragraph"/>
    <w:basedOn w:val="Normal"/>
    <w:uiPriority w:val="1"/>
    <w:qFormat/>
    <w:pPr>
      <w:spacing w:before="0" w:after="0"/>
      <w:ind w:left="720" w:hanging="1"/>
      <w:contextualSpacing/>
    </w:pPr>
    <w:rPr>
      <w:rFonts w:ascii="Calibri" w:hAnsi="Calibri" w:eastAsia="Calibri"/>
    </w:rPr>
  </w:style>
  <w:style w:type="paragraph" w:styleId="Style23" w:customStyle="1">
    <w:name w:val="НОМЕРА"/>
    <w:basedOn w:val="NormalWeb"/>
    <w:qFormat/>
    <w:pPr>
      <w:numPr>
        <w:ilvl w:val="0"/>
        <w:numId w:val="7"/>
      </w:numPr>
      <w:spacing w:beforeAutospacing="0" w:before="0" w:afterAutospacing="0" w:after="0"/>
      <w:ind w:left="-1" w:hanging="1"/>
      <w:jc w:val="both"/>
    </w:pPr>
    <w:rPr>
      <w:rFonts w:ascii="Arial Narrow" w:hAnsi="Arial Narrow" w:eastAsia="Calibri"/>
      <w:sz w:val="18"/>
      <w:szCs w:val="1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Style26">
    <w:name w:val="Foot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23">
    <w:name w:val="TOC 2"/>
    <w:basedOn w:val="Normal"/>
    <w:next w:val="Normal"/>
    <w:qFormat/>
    <w:pPr>
      <w:spacing w:lineRule="auto" w:line="276" w:before="0" w:after="100"/>
      <w:ind w:left="220" w:hanging="1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32">
    <w:name w:val="TOC 3"/>
    <w:basedOn w:val="Normal"/>
    <w:next w:val="Normal"/>
    <w:qFormat/>
    <w:pPr>
      <w:spacing w:lineRule="auto" w:line="276" w:before="0" w:after="100"/>
      <w:ind w:left="440" w:hanging="1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eastAsia="Calibri"/>
      <w:sz w:val="16"/>
      <w:szCs w:val="16"/>
      <w:lang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Calibri" w:cs="Calibri"/>
      <w:color w:val="000000"/>
      <w:kern w:val="0"/>
      <w:sz w:val="24"/>
      <w:szCs w:val="24"/>
      <w:vertAlign w:val="subscript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ru-RU" w:eastAsia="en-US" w:bidi="ar-SA"/>
    </w:rPr>
  </w:style>
  <w:style w:type="paragraph" w:styleId="Dash0410005f0431005f0437005f0430005f0446005f0020005f0441005f043f005f0438005f0441005f043a005f0430" w:customStyle="1">
    <w:name w:val="dash0410_005f0431_005f0437_005f0430_005f0446_005f0020_005f0441_005f043f_005f0438_005f0441_005f043a_005f0430"/>
    <w:basedOn w:val="Normal"/>
    <w:qFormat/>
    <w:pPr>
      <w:ind w:left="720" w:firstLine="700"/>
      <w:jc w:val="both"/>
    </w:pPr>
    <w:rPr/>
  </w:style>
  <w:style w:type="paragraph" w:styleId="Dash041e005f0441005f043d005f043e005f0432005f043d005f043e005f0439005f0020005f0442005f0435005f043a005f0441005f0442005f0020005f0441005f0020005f043e005f0442005f0441005f0442005f0443005f043f005f043e005f043" w:customStyle="1">
    <w:name w:val="dash041e_005f0441_005f043d_005f043e_005f0432_005f043d_005f043e_005f0439_005f0020_005f0442_005f0435_005f043a_005f0441_005f0442_005f0020_005f0441_005f0020_005f043e_005f0442_005f0441_005f0442_005f0443_005f043f_005f043e_005f043"/>
    <w:basedOn w:val="Normal"/>
    <w:qFormat/>
    <w:pPr>
      <w:spacing w:before="0" w:after="120"/>
      <w:ind w:left="280" w:hanging="1"/>
    </w:pPr>
    <w:rPr/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1" w:customStyle="1">
    <w:name w:val="Заголовок 11"/>
    <w:basedOn w:val="Normal"/>
    <w:uiPriority w:val="1"/>
    <w:qFormat/>
    <w:rsid w:val="00641b61"/>
    <w:pPr>
      <w:widowControl w:val="false"/>
      <w:suppressAutoHyphens w:val="false"/>
      <w:spacing w:lineRule="auto" w:line="240"/>
      <w:ind w:left="1205" w:hanging="0"/>
      <w:textAlignment w:val="auto"/>
      <w:outlineLvl w:val="1"/>
    </w:pPr>
    <w:rPr>
      <w:rFonts w:cs="Times New Roman"/>
      <w:b/>
      <w:bCs/>
      <w:sz w:val="28"/>
      <w:szCs w:val="28"/>
      <w:lang w:bidi="ru-RU"/>
    </w:rPr>
  </w:style>
  <w:style w:type="paragraph" w:styleId="TableParagraph" w:customStyle="1">
    <w:name w:val="Table Paragraph"/>
    <w:basedOn w:val="Normal"/>
    <w:uiPriority w:val="1"/>
    <w:qFormat/>
    <w:rsid w:val="00641b61"/>
    <w:pPr>
      <w:widowControl w:val="false"/>
      <w:suppressAutoHyphens w:val="false"/>
      <w:spacing w:lineRule="exact" w:line="301"/>
      <w:ind w:left="0" w:hanging="0"/>
      <w:jc w:val="center"/>
      <w:textAlignment w:val="auto"/>
    </w:pPr>
    <w:rPr>
      <w:rFonts w:cs="Times New Roman"/>
      <w:sz w:val="22"/>
      <w:szCs w:val="22"/>
      <w:lang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.edu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JZk2q8W5iIAvZti4SW3RrwBLLQ==">AMUW2mVnhY/KDgJ70OYa864B0CZUlE0GvHLY3WsPWMSU/WzSejbwjpU0dm+3BfjhBTE1hvAwwbEq8x9TW6C7wxHxUjiKoKiDdGKLsZX1gFiz078LWkEcxz8Je05crbvI/1MhKenBqlnd7pgSxli1B7vSG7iBGkCkMK8sf/5oUsBDK2kefAFaWApZMKKGbotbNMHCP9wuCNbbtxkNYSnaxbs4z8fjDChU0XKHIWnRtPFNJLhHKhADe4UwnpFuzVNJjMGtRDtZXyZy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LibreOffice/7.0.6.2$Linux_X86_64 LibreOffice_project/00$Build-2</Application>
  <AppVersion>15.0000</AppVersion>
  <Pages>17</Pages>
  <Words>3355</Words>
  <Characters>24261</Characters>
  <CharactersWithSpaces>27100</CharactersWithSpaces>
  <Paragraphs>449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2020-11-05T18:12:00Z</dcterms:created>
  <dc:creator>yskvortsova</dc:creator>
  <dc:description/>
  <dc:language>ru-RU</dc:language>
  <cp:lastModifiedBy/>
  <dcterms:modified xsi:type="dcterms:W3CDTF">2024-09-11T21:27:16Z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